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54776" w14:textId="77777777" w:rsidR="00C3729D" w:rsidRPr="00813649" w:rsidRDefault="00C3729D" w:rsidP="00C3729D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</w:pP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Zkušební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otázky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ke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státní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závěrečné</w:t>
      </w:r>
      <w:proofErr w:type="spellEnd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 xml:space="preserve"> </w:t>
      </w:r>
      <w:proofErr w:type="spellStart"/>
      <w:r w:rsidRPr="00813649">
        <w:rPr>
          <w:rFonts w:ascii="Calibri" w:eastAsia="Calibri" w:hAnsi="Calibri" w:cs="Calibri"/>
          <w:b/>
          <w:color w:val="000000" w:themeColor="text1"/>
          <w:sz w:val="44"/>
          <w:szCs w:val="44"/>
          <w:lang w:val="en-US"/>
        </w:rPr>
        <w:t>zkoušce</w:t>
      </w:r>
      <w:proofErr w:type="spellEnd"/>
    </w:p>
    <w:p w14:paraId="63A0FE65" w14:textId="5D1E3302" w:rsidR="00142CFB" w:rsidRPr="00142CFB" w:rsidRDefault="000A2999" w:rsidP="00C3729D">
      <w:pPr>
        <w:spacing w:after="120" w:line="360" w:lineRule="auto"/>
        <w:jc w:val="center"/>
        <w:rPr>
          <w:rFonts w:eastAsia="Calibri" w:cstheme="minorHAnsi"/>
          <w:b/>
          <w:sz w:val="24"/>
          <w:szCs w:val="24"/>
          <w:lang w:val="en-US"/>
        </w:rPr>
      </w:pP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Bakalářský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="00C3729D" w:rsidRPr="00142CFB">
        <w:rPr>
          <w:rFonts w:eastAsia="Calibri" w:cstheme="minorHAnsi"/>
          <w:b/>
          <w:sz w:val="24"/>
          <w:szCs w:val="24"/>
          <w:lang w:val="en-US"/>
        </w:rPr>
        <w:t>studijní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 program </w:t>
      </w:r>
      <w:r w:rsidRPr="00142CFB">
        <w:rPr>
          <w:rFonts w:eastAsia="Calibri" w:cstheme="minorHAnsi"/>
          <w:b/>
          <w:sz w:val="24"/>
          <w:szCs w:val="24"/>
          <w:lang w:val="en-US"/>
        </w:rPr>
        <w:t xml:space="preserve">B0715A270011 –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Strojírenství</w:t>
      </w:r>
      <w:proofErr w:type="spellEnd"/>
      <w:r w:rsidRPr="00142CFB">
        <w:rPr>
          <w:rFonts w:eastAsia="Calibri" w:cstheme="minorHAnsi"/>
          <w:b/>
          <w:sz w:val="24"/>
          <w:szCs w:val="24"/>
          <w:lang w:val="en-US"/>
        </w:rPr>
        <w:t xml:space="preserve">, S10-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Aditivní</w:t>
      </w:r>
      <w:proofErr w:type="spellEnd"/>
      <w:r w:rsidRPr="00142CFB">
        <w:rPr>
          <w:rFonts w:eastAsia="Calibri" w:cstheme="minorHAnsi"/>
          <w:b/>
          <w:sz w:val="24"/>
          <w:szCs w:val="24"/>
          <w:lang w:val="en-US"/>
        </w:rPr>
        <w:t xml:space="preserve"> </w:t>
      </w:r>
      <w:proofErr w:type="spellStart"/>
      <w:r w:rsidRPr="00142CFB">
        <w:rPr>
          <w:rFonts w:eastAsia="Calibri" w:cstheme="minorHAnsi"/>
          <w:b/>
          <w:sz w:val="24"/>
          <w:szCs w:val="24"/>
          <w:lang w:val="en-US"/>
        </w:rPr>
        <w:t>technologie</w:t>
      </w:r>
      <w:proofErr w:type="spellEnd"/>
      <w:r w:rsidR="00C3729D" w:rsidRPr="00142CFB">
        <w:rPr>
          <w:rFonts w:eastAsia="Calibri" w:cstheme="minorHAnsi"/>
          <w:b/>
          <w:sz w:val="24"/>
          <w:szCs w:val="24"/>
          <w:lang w:val="en-US"/>
        </w:rPr>
        <w:t xml:space="preserve">, </w:t>
      </w:r>
    </w:p>
    <w:p w14:paraId="4FD627F2" w14:textId="73AE9363" w:rsidR="00C3729D" w:rsidRDefault="00C3729D" w:rsidP="00C3729D">
      <w:pPr>
        <w:spacing w:after="12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akademický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</w:t>
      </w:r>
      <w:proofErr w:type="spellStart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rok</w:t>
      </w:r>
      <w:proofErr w:type="spellEnd"/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 xml:space="preserve"> 202</w:t>
      </w:r>
      <w:r w:rsidR="0056011C">
        <w:rPr>
          <w:rFonts w:ascii="Calibri" w:eastAsia="Calibri" w:hAnsi="Calibri" w:cs="Calibri"/>
          <w:b/>
          <w:sz w:val="32"/>
          <w:szCs w:val="32"/>
          <w:lang w:val="en-US"/>
        </w:rPr>
        <w:t>5</w:t>
      </w:r>
      <w:r w:rsidRPr="00F95DD5">
        <w:rPr>
          <w:rFonts w:ascii="Calibri" w:eastAsia="Calibri" w:hAnsi="Calibri" w:cs="Calibri"/>
          <w:b/>
          <w:sz w:val="32"/>
          <w:szCs w:val="32"/>
          <w:lang w:val="en-US"/>
        </w:rPr>
        <w:t>/202</w:t>
      </w:r>
      <w:r w:rsidR="0056011C">
        <w:rPr>
          <w:rFonts w:ascii="Calibri" w:eastAsia="Calibri" w:hAnsi="Calibri" w:cs="Calibri"/>
          <w:b/>
          <w:sz w:val="32"/>
          <w:szCs w:val="32"/>
          <w:lang w:val="en-US"/>
        </w:rPr>
        <w:t>6</w:t>
      </w:r>
      <w:r w:rsidRPr="000D2DF5">
        <w:rPr>
          <w:rFonts w:ascii="Calibri,Bold" w:hAnsi="Calibri,Bold" w:cs="Calibri,Bold"/>
          <w:b/>
          <w:bCs/>
          <w:sz w:val="20"/>
          <w:szCs w:val="20"/>
        </w:rPr>
        <w:t xml:space="preserve"> </w:t>
      </w:r>
    </w:p>
    <w:p w14:paraId="1D9A2D19" w14:textId="69EAA3CD" w:rsidR="006961AF" w:rsidRDefault="000A2999" w:rsidP="006961AF">
      <w:pPr>
        <w:pStyle w:val="Bezmezer"/>
        <w:jc w:val="center"/>
      </w:pPr>
      <w:proofErr w:type="gramStart"/>
      <w:r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ATM</w:t>
      </w:r>
      <w:r w:rsidR="00C3729D" w:rsidRPr="007A0C9B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- </w:t>
      </w:r>
      <w:r w:rsidR="006961AF" w:rsidRPr="006961AF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>Aditivní</w:t>
      </w:r>
      <w:proofErr w:type="gramEnd"/>
      <w:r w:rsidR="006961AF" w:rsidRPr="006961AF">
        <w:rPr>
          <w:rFonts w:ascii="Calibri" w:eastAsia="Calibri" w:hAnsi="Calibri" w:cs="Calibri"/>
          <w:b/>
          <w:bCs/>
          <w:caps/>
          <w:color w:val="009999"/>
          <w:sz w:val="40"/>
          <w:szCs w:val="40"/>
        </w:rPr>
        <w:t xml:space="preserve"> technologie a materiály</w:t>
      </w:r>
    </w:p>
    <w:p w14:paraId="5EC4D1E6" w14:textId="77777777" w:rsidR="00C3729D" w:rsidRDefault="00C3729D" w:rsidP="0008408C">
      <w:pPr>
        <w:autoSpaceDE w:val="0"/>
        <w:autoSpaceDN w:val="0"/>
        <w:adjustRightInd w:val="0"/>
        <w:spacing w:after="0" w:line="360" w:lineRule="auto"/>
        <w:jc w:val="center"/>
        <w:rPr>
          <w:rFonts w:ascii="Calibri,Bold" w:hAnsi="Calibri,Bold" w:cs="Calibri,Bold"/>
          <w:b/>
          <w:bCs/>
          <w:sz w:val="20"/>
          <w:szCs w:val="20"/>
        </w:rPr>
      </w:pPr>
    </w:p>
    <w:p w14:paraId="369132E7" w14:textId="30BAAB2A" w:rsidR="00EC5D77" w:rsidRDefault="00EC5D77" w:rsidP="008D105E">
      <w:pPr>
        <w:pStyle w:val="Bezmezer"/>
        <w:jc w:val="center"/>
      </w:pPr>
    </w:p>
    <w:p w14:paraId="77415F86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 xml:space="preserve">Technologie </w:t>
      </w:r>
      <w:proofErr w:type="spellStart"/>
      <w:r w:rsidRPr="005338CD">
        <w:rPr>
          <w:sz w:val="32"/>
          <w:szCs w:val="32"/>
        </w:rPr>
        <w:t>fotopolymerizace</w:t>
      </w:r>
      <w:proofErr w:type="spellEnd"/>
      <w:r w:rsidRPr="005338CD">
        <w:rPr>
          <w:sz w:val="32"/>
          <w:szCs w:val="32"/>
        </w:rPr>
        <w:t xml:space="preserve"> (Vat </w:t>
      </w:r>
      <w:proofErr w:type="spellStart"/>
      <w:r w:rsidRPr="005338CD">
        <w:rPr>
          <w:sz w:val="32"/>
          <w:szCs w:val="32"/>
        </w:rPr>
        <w:t>Photopolymerization</w:t>
      </w:r>
      <w:proofErr w:type="spellEnd"/>
      <w:r w:rsidRPr="005338CD">
        <w:rPr>
          <w:sz w:val="32"/>
          <w:szCs w:val="32"/>
        </w:rPr>
        <w:t>).</w:t>
      </w:r>
    </w:p>
    <w:p w14:paraId="21FA8620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Technologie vytlačování materiálu (</w:t>
      </w:r>
      <w:proofErr w:type="spellStart"/>
      <w:r w:rsidRPr="005338CD">
        <w:rPr>
          <w:sz w:val="32"/>
          <w:szCs w:val="32"/>
        </w:rPr>
        <w:t>Material</w:t>
      </w:r>
      <w:proofErr w:type="spellEnd"/>
      <w:r w:rsidRPr="005338CD">
        <w:rPr>
          <w:sz w:val="32"/>
          <w:szCs w:val="32"/>
        </w:rPr>
        <w:t xml:space="preserve"> </w:t>
      </w:r>
      <w:proofErr w:type="spellStart"/>
      <w:r w:rsidRPr="005338CD">
        <w:rPr>
          <w:sz w:val="32"/>
          <w:szCs w:val="32"/>
        </w:rPr>
        <w:t>Extrusion</w:t>
      </w:r>
      <w:proofErr w:type="spellEnd"/>
      <w:r w:rsidRPr="005338CD">
        <w:rPr>
          <w:sz w:val="32"/>
          <w:szCs w:val="32"/>
        </w:rPr>
        <w:t>).</w:t>
      </w:r>
    </w:p>
    <w:p w14:paraId="22F84993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Technologie nanášení tryskáním (</w:t>
      </w:r>
      <w:proofErr w:type="spellStart"/>
      <w:r w:rsidRPr="005338CD">
        <w:rPr>
          <w:sz w:val="32"/>
          <w:szCs w:val="32"/>
        </w:rPr>
        <w:t>Material</w:t>
      </w:r>
      <w:proofErr w:type="spellEnd"/>
      <w:r w:rsidRPr="005338CD">
        <w:rPr>
          <w:sz w:val="32"/>
          <w:szCs w:val="32"/>
        </w:rPr>
        <w:t xml:space="preserve"> </w:t>
      </w:r>
      <w:proofErr w:type="spellStart"/>
      <w:r w:rsidRPr="005338CD">
        <w:rPr>
          <w:sz w:val="32"/>
          <w:szCs w:val="32"/>
        </w:rPr>
        <w:t>Jetting</w:t>
      </w:r>
      <w:proofErr w:type="spellEnd"/>
      <w:r w:rsidRPr="005338CD">
        <w:rPr>
          <w:sz w:val="32"/>
          <w:szCs w:val="32"/>
        </w:rPr>
        <w:t>).</w:t>
      </w:r>
    </w:p>
    <w:p w14:paraId="2A2B5EFA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 xml:space="preserve">Technologie tryskání pojiva (Binder </w:t>
      </w:r>
      <w:proofErr w:type="spellStart"/>
      <w:r w:rsidRPr="005338CD">
        <w:rPr>
          <w:sz w:val="32"/>
          <w:szCs w:val="32"/>
        </w:rPr>
        <w:t>Jetting</w:t>
      </w:r>
      <w:proofErr w:type="spellEnd"/>
      <w:r w:rsidRPr="005338CD">
        <w:rPr>
          <w:sz w:val="32"/>
          <w:szCs w:val="32"/>
        </w:rPr>
        <w:t>).</w:t>
      </w:r>
    </w:p>
    <w:p w14:paraId="5CE756BD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 xml:space="preserve">Technologie spékání práškové vrstvy – </w:t>
      </w:r>
      <w:proofErr w:type="spellStart"/>
      <w:r w:rsidRPr="005338CD">
        <w:rPr>
          <w:sz w:val="32"/>
          <w:szCs w:val="32"/>
        </w:rPr>
        <w:t>Multijet</w:t>
      </w:r>
      <w:proofErr w:type="spellEnd"/>
      <w:r w:rsidRPr="005338CD">
        <w:rPr>
          <w:sz w:val="32"/>
          <w:szCs w:val="32"/>
        </w:rPr>
        <w:t xml:space="preserve"> </w:t>
      </w:r>
      <w:proofErr w:type="spellStart"/>
      <w:r w:rsidRPr="005338CD">
        <w:rPr>
          <w:sz w:val="32"/>
          <w:szCs w:val="32"/>
        </w:rPr>
        <w:t>Fusion</w:t>
      </w:r>
      <w:proofErr w:type="spellEnd"/>
      <w:r w:rsidRPr="005338CD">
        <w:rPr>
          <w:sz w:val="32"/>
          <w:szCs w:val="32"/>
        </w:rPr>
        <w:t>.</w:t>
      </w:r>
    </w:p>
    <w:p w14:paraId="31F77A29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 xml:space="preserve">Technologie spékání práškové vrstvy – </w:t>
      </w:r>
      <w:proofErr w:type="spellStart"/>
      <w:r w:rsidRPr="005338CD">
        <w:rPr>
          <w:sz w:val="32"/>
          <w:szCs w:val="32"/>
        </w:rPr>
        <w:t>Selective</w:t>
      </w:r>
      <w:proofErr w:type="spellEnd"/>
      <w:r w:rsidRPr="005338CD">
        <w:rPr>
          <w:sz w:val="32"/>
          <w:szCs w:val="32"/>
        </w:rPr>
        <w:t xml:space="preserve"> Laser </w:t>
      </w:r>
      <w:proofErr w:type="spellStart"/>
      <w:r w:rsidRPr="005338CD">
        <w:rPr>
          <w:sz w:val="32"/>
          <w:szCs w:val="32"/>
        </w:rPr>
        <w:t>Sintering</w:t>
      </w:r>
      <w:proofErr w:type="spellEnd"/>
      <w:r w:rsidRPr="005338CD">
        <w:rPr>
          <w:sz w:val="32"/>
          <w:szCs w:val="32"/>
        </w:rPr>
        <w:t>.</w:t>
      </w:r>
    </w:p>
    <w:p w14:paraId="7E164724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 xml:space="preserve">Technologie spékání práškové vrstvy – </w:t>
      </w:r>
      <w:proofErr w:type="spellStart"/>
      <w:r w:rsidRPr="005338CD">
        <w:rPr>
          <w:sz w:val="32"/>
          <w:szCs w:val="32"/>
        </w:rPr>
        <w:t>Selective</w:t>
      </w:r>
      <w:proofErr w:type="spellEnd"/>
      <w:r w:rsidRPr="005338CD">
        <w:rPr>
          <w:sz w:val="32"/>
          <w:szCs w:val="32"/>
        </w:rPr>
        <w:t xml:space="preserve"> Laser </w:t>
      </w:r>
      <w:proofErr w:type="spellStart"/>
      <w:r w:rsidRPr="005338CD">
        <w:rPr>
          <w:sz w:val="32"/>
          <w:szCs w:val="32"/>
        </w:rPr>
        <w:t>Melting</w:t>
      </w:r>
      <w:proofErr w:type="spellEnd"/>
      <w:r w:rsidRPr="005338CD">
        <w:rPr>
          <w:sz w:val="32"/>
          <w:szCs w:val="32"/>
        </w:rPr>
        <w:t>.</w:t>
      </w:r>
    </w:p>
    <w:p w14:paraId="37B41E86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 xml:space="preserve">Technologie spékání práškové vrstvy – </w:t>
      </w:r>
      <w:proofErr w:type="spellStart"/>
      <w:r w:rsidRPr="005338CD">
        <w:rPr>
          <w:sz w:val="32"/>
          <w:szCs w:val="32"/>
        </w:rPr>
        <w:t>Electron</w:t>
      </w:r>
      <w:proofErr w:type="spellEnd"/>
      <w:r w:rsidRPr="005338CD">
        <w:rPr>
          <w:sz w:val="32"/>
          <w:szCs w:val="32"/>
        </w:rPr>
        <w:t xml:space="preserve"> </w:t>
      </w:r>
      <w:proofErr w:type="spellStart"/>
      <w:r w:rsidRPr="005338CD">
        <w:rPr>
          <w:sz w:val="32"/>
          <w:szCs w:val="32"/>
        </w:rPr>
        <w:t>Beam</w:t>
      </w:r>
      <w:proofErr w:type="spellEnd"/>
      <w:r w:rsidRPr="005338CD">
        <w:rPr>
          <w:sz w:val="32"/>
          <w:szCs w:val="32"/>
        </w:rPr>
        <w:t xml:space="preserve"> </w:t>
      </w:r>
      <w:proofErr w:type="spellStart"/>
      <w:r w:rsidRPr="005338CD">
        <w:rPr>
          <w:sz w:val="32"/>
          <w:szCs w:val="32"/>
        </w:rPr>
        <w:t>Melting</w:t>
      </w:r>
      <w:proofErr w:type="spellEnd"/>
      <w:r w:rsidRPr="005338CD">
        <w:rPr>
          <w:sz w:val="32"/>
          <w:szCs w:val="32"/>
        </w:rPr>
        <w:t>.</w:t>
      </w:r>
    </w:p>
    <w:p w14:paraId="1403CAA2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 xml:space="preserve">Technologie přímého energetického nanášení (Direct </w:t>
      </w:r>
      <w:proofErr w:type="spellStart"/>
      <w:r w:rsidRPr="005338CD">
        <w:rPr>
          <w:sz w:val="32"/>
          <w:szCs w:val="32"/>
        </w:rPr>
        <w:t>Energy</w:t>
      </w:r>
      <w:proofErr w:type="spellEnd"/>
      <w:r w:rsidRPr="005338CD">
        <w:rPr>
          <w:sz w:val="32"/>
          <w:szCs w:val="32"/>
        </w:rPr>
        <w:t xml:space="preserve"> </w:t>
      </w:r>
      <w:proofErr w:type="spellStart"/>
      <w:r w:rsidRPr="005338CD">
        <w:rPr>
          <w:sz w:val="32"/>
          <w:szCs w:val="32"/>
        </w:rPr>
        <w:t>Deposition</w:t>
      </w:r>
      <w:proofErr w:type="spellEnd"/>
      <w:r w:rsidRPr="005338CD">
        <w:rPr>
          <w:sz w:val="32"/>
          <w:szCs w:val="32"/>
        </w:rPr>
        <w:t>).</w:t>
      </w:r>
    </w:p>
    <w:p w14:paraId="7081550E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Technologie laminace plátů (</w:t>
      </w:r>
      <w:proofErr w:type="spellStart"/>
      <w:r w:rsidRPr="005338CD">
        <w:rPr>
          <w:sz w:val="32"/>
          <w:szCs w:val="32"/>
        </w:rPr>
        <w:t>Sheet</w:t>
      </w:r>
      <w:proofErr w:type="spellEnd"/>
      <w:r w:rsidRPr="005338CD">
        <w:rPr>
          <w:sz w:val="32"/>
          <w:szCs w:val="32"/>
        </w:rPr>
        <w:t xml:space="preserve"> </w:t>
      </w:r>
      <w:proofErr w:type="spellStart"/>
      <w:r w:rsidRPr="005338CD">
        <w:rPr>
          <w:sz w:val="32"/>
          <w:szCs w:val="32"/>
        </w:rPr>
        <w:t>Lamination</w:t>
      </w:r>
      <w:proofErr w:type="spellEnd"/>
      <w:r w:rsidRPr="005338CD">
        <w:rPr>
          <w:sz w:val="32"/>
          <w:szCs w:val="32"/>
        </w:rPr>
        <w:t>).</w:t>
      </w:r>
    </w:p>
    <w:p w14:paraId="2CA900BC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Simulace 3D tisku.</w:t>
      </w:r>
    </w:p>
    <w:p w14:paraId="6A8DEF81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Zásady orientace dílů ve stavební komoře.</w:t>
      </w:r>
    </w:p>
    <w:p w14:paraId="622A2571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Příprava tiskárny k tisku (napříč aditivními technologiemi).</w:t>
      </w:r>
    </w:p>
    <w:p w14:paraId="05EB4A61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Polymerní materiály v aditivních technologiích.</w:t>
      </w:r>
    </w:p>
    <w:p w14:paraId="2E91150D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Kovové materiály v aditivních technologiích.</w:t>
      </w:r>
    </w:p>
    <w:p w14:paraId="0EE154D7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Nekonvenční technologie v kontextu obrábění.</w:t>
      </w:r>
    </w:p>
    <w:p w14:paraId="758069A9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Optimalizace tiskových parametrů.</w:t>
      </w:r>
    </w:p>
    <w:p w14:paraId="5A626304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Výhody a nevýhody aditivních technologií oproti subtraktivním technologiím.</w:t>
      </w:r>
    </w:p>
    <w:p w14:paraId="0B7D7C94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Aditivní technologie v průmyslovém designu.</w:t>
      </w:r>
    </w:p>
    <w:p w14:paraId="6820F15C" w14:textId="77777777" w:rsidR="000D76D3" w:rsidRPr="005338CD" w:rsidRDefault="000D76D3" w:rsidP="005338CD">
      <w:pPr>
        <w:pStyle w:val="Odstavecseseznamem"/>
        <w:numPr>
          <w:ilvl w:val="0"/>
          <w:numId w:val="4"/>
        </w:numPr>
        <w:ind w:left="567" w:hanging="567"/>
        <w:rPr>
          <w:sz w:val="32"/>
          <w:szCs w:val="32"/>
        </w:rPr>
      </w:pPr>
      <w:r w:rsidRPr="005338CD">
        <w:rPr>
          <w:sz w:val="32"/>
          <w:szCs w:val="32"/>
        </w:rPr>
        <w:t>Softwary v aditivních technologiích.</w:t>
      </w:r>
    </w:p>
    <w:p w14:paraId="24EE5BBE" w14:textId="106469F4" w:rsidR="00FB1A1D" w:rsidRPr="00DA7976" w:rsidRDefault="00FB1A1D" w:rsidP="000D76D3">
      <w:pPr>
        <w:pStyle w:val="Odstavecseseznamem"/>
        <w:autoSpaceDE w:val="0"/>
        <w:autoSpaceDN w:val="0"/>
        <w:adjustRightInd w:val="0"/>
        <w:spacing w:after="0" w:line="360" w:lineRule="auto"/>
        <w:ind w:left="709"/>
        <w:rPr>
          <w:rFonts w:cstheme="minorHAnsi"/>
          <w:sz w:val="24"/>
          <w:szCs w:val="24"/>
        </w:rPr>
      </w:pPr>
    </w:p>
    <w:sectPr w:rsidR="00FB1A1D" w:rsidRPr="00DA797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3823" w14:textId="77777777" w:rsidR="00A3518D" w:rsidRDefault="00A3518D" w:rsidP="00DB3607">
      <w:pPr>
        <w:spacing w:after="0" w:line="240" w:lineRule="auto"/>
      </w:pPr>
      <w:r>
        <w:separator/>
      </w:r>
    </w:p>
  </w:endnote>
  <w:endnote w:type="continuationSeparator" w:id="0">
    <w:p w14:paraId="42593D5C" w14:textId="77777777" w:rsidR="00A3518D" w:rsidRDefault="00A3518D" w:rsidP="00DB3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869DD" w14:textId="77777777" w:rsidR="00A3518D" w:rsidRDefault="00A3518D" w:rsidP="00DB3607">
      <w:pPr>
        <w:spacing w:after="0" w:line="240" w:lineRule="auto"/>
      </w:pPr>
      <w:r>
        <w:separator/>
      </w:r>
    </w:p>
  </w:footnote>
  <w:footnote w:type="continuationSeparator" w:id="0">
    <w:p w14:paraId="536933BF" w14:textId="77777777" w:rsidR="00A3518D" w:rsidRDefault="00A3518D" w:rsidP="00DB3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7F27" w14:textId="3A6CF5FC" w:rsidR="00DB3607" w:rsidRDefault="00DB3607">
    <w:pPr>
      <w:pStyle w:val="Zhlav"/>
    </w:pPr>
    <w:r>
      <w:rPr>
        <w:noProof/>
        <w:lang w:eastAsia="cs-CZ"/>
      </w:rPr>
      <w:drawing>
        <wp:inline distT="0" distB="0" distL="0" distR="0" wp14:anchorId="0125A582" wp14:editId="1C4B215A">
          <wp:extent cx="2695575" cy="819150"/>
          <wp:effectExtent l="0" t="0" r="9525" b="0"/>
          <wp:docPr id="14" name="Obrázek 14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ázek 14" descr="Obsah obrázku text&#10;&#10;Popis byl vytvořen automaticky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5575" cy="819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C1EB7"/>
    <w:multiLevelType w:val="hybridMultilevel"/>
    <w:tmpl w:val="F8486C8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D3572"/>
    <w:multiLevelType w:val="hybridMultilevel"/>
    <w:tmpl w:val="E2206A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7581F"/>
    <w:multiLevelType w:val="hybridMultilevel"/>
    <w:tmpl w:val="D6E467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206A5"/>
    <w:multiLevelType w:val="hybridMultilevel"/>
    <w:tmpl w:val="EDBCC3D6"/>
    <w:lvl w:ilvl="0" w:tplc="923A31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5323617">
    <w:abstractNumId w:val="0"/>
  </w:num>
  <w:num w:numId="2" w16cid:durableId="1502425454">
    <w:abstractNumId w:val="2"/>
  </w:num>
  <w:num w:numId="3" w16cid:durableId="1044601411">
    <w:abstractNumId w:val="3"/>
  </w:num>
  <w:num w:numId="4" w16cid:durableId="97441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E2"/>
    <w:rsid w:val="0008408C"/>
    <w:rsid w:val="000A2999"/>
    <w:rsid w:val="000D76D3"/>
    <w:rsid w:val="000E5216"/>
    <w:rsid w:val="000F5018"/>
    <w:rsid w:val="001208E2"/>
    <w:rsid w:val="001243F6"/>
    <w:rsid w:val="0012745A"/>
    <w:rsid w:val="00142CFB"/>
    <w:rsid w:val="001E6289"/>
    <w:rsid w:val="00203FCA"/>
    <w:rsid w:val="00265C1A"/>
    <w:rsid w:val="002A77F7"/>
    <w:rsid w:val="002D4280"/>
    <w:rsid w:val="003041CB"/>
    <w:rsid w:val="00334E0C"/>
    <w:rsid w:val="003912B0"/>
    <w:rsid w:val="003A5B6D"/>
    <w:rsid w:val="003C01F2"/>
    <w:rsid w:val="003D2E57"/>
    <w:rsid w:val="003D35E6"/>
    <w:rsid w:val="004157DD"/>
    <w:rsid w:val="00436118"/>
    <w:rsid w:val="00454ED4"/>
    <w:rsid w:val="00473517"/>
    <w:rsid w:val="004B70DA"/>
    <w:rsid w:val="004F020F"/>
    <w:rsid w:val="004F208F"/>
    <w:rsid w:val="005338CD"/>
    <w:rsid w:val="0056011C"/>
    <w:rsid w:val="005628AB"/>
    <w:rsid w:val="0057170F"/>
    <w:rsid w:val="00653183"/>
    <w:rsid w:val="00656A31"/>
    <w:rsid w:val="00687DD9"/>
    <w:rsid w:val="006961AF"/>
    <w:rsid w:val="006A0862"/>
    <w:rsid w:val="00736D5F"/>
    <w:rsid w:val="007B76D6"/>
    <w:rsid w:val="007C3998"/>
    <w:rsid w:val="0083493E"/>
    <w:rsid w:val="00846814"/>
    <w:rsid w:val="00851375"/>
    <w:rsid w:val="008D105E"/>
    <w:rsid w:val="008E432E"/>
    <w:rsid w:val="009249CB"/>
    <w:rsid w:val="009735B5"/>
    <w:rsid w:val="009E23BD"/>
    <w:rsid w:val="00A34044"/>
    <w:rsid w:val="00A3518D"/>
    <w:rsid w:val="00A62E3E"/>
    <w:rsid w:val="00BE0EE8"/>
    <w:rsid w:val="00BF66C3"/>
    <w:rsid w:val="00C0274C"/>
    <w:rsid w:val="00C213C6"/>
    <w:rsid w:val="00C24107"/>
    <w:rsid w:val="00C3729D"/>
    <w:rsid w:val="00C9752A"/>
    <w:rsid w:val="00D71D79"/>
    <w:rsid w:val="00D75306"/>
    <w:rsid w:val="00DA7976"/>
    <w:rsid w:val="00DB27F3"/>
    <w:rsid w:val="00DB3607"/>
    <w:rsid w:val="00DE4E19"/>
    <w:rsid w:val="00E4619C"/>
    <w:rsid w:val="00E70373"/>
    <w:rsid w:val="00E92FF3"/>
    <w:rsid w:val="00EC5D77"/>
    <w:rsid w:val="00F3471B"/>
    <w:rsid w:val="00F40C73"/>
    <w:rsid w:val="00FA03AC"/>
    <w:rsid w:val="00FB1A1D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53D48"/>
  <w15:chartTrackingRefBased/>
  <w15:docId w15:val="{0F9C7488-F872-4123-B2B4-78D74F4F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607"/>
  </w:style>
  <w:style w:type="paragraph" w:styleId="Zpat">
    <w:name w:val="footer"/>
    <w:basedOn w:val="Normln"/>
    <w:link w:val="ZpatChar"/>
    <w:uiPriority w:val="99"/>
    <w:unhideWhenUsed/>
    <w:rsid w:val="00DB3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607"/>
  </w:style>
  <w:style w:type="paragraph" w:styleId="Bezmezer">
    <w:name w:val="No Spacing"/>
    <w:uiPriority w:val="1"/>
    <w:qFormat/>
    <w:rsid w:val="008D105E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F347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FBEEB-86C9-42A1-AA5D-F84517248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Kratochvil Jiri</dc:creator>
  <cp:keywords/>
  <dc:description/>
  <cp:lastModifiedBy>Jiří Kratochvíl</cp:lastModifiedBy>
  <cp:revision>12</cp:revision>
  <dcterms:created xsi:type="dcterms:W3CDTF">2023-02-26T18:23:00Z</dcterms:created>
  <dcterms:modified xsi:type="dcterms:W3CDTF">2026-02-02T10:05:00Z</dcterms:modified>
</cp:coreProperties>
</file>